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47E" w:rsidRDefault="001E24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</w:pPr>
    </w:p>
    <w:p w:rsidR="001E247E" w:rsidRDefault="007C298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Итоги легализации трудовых отношений за 202</w:t>
      </w:r>
      <w:r w:rsidR="0091513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год</w:t>
      </w:r>
    </w:p>
    <w:p w:rsidR="001E247E" w:rsidRDefault="007C2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    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легализация теневой занятости и скрытых форм оплаты труда, повышение уровня заработной платы и создание условий для своевременной ее выплаты остается одной из основных задач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социально-трудовых отношений.</w:t>
      </w:r>
    </w:p>
    <w:p w:rsidR="001E247E" w:rsidRDefault="001E2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47E" w:rsidRDefault="007C2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Неформальная (теневая) занятость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деятельность граждан, связанная с удовлетворением личных потребностей и приносящая им заработок (трудовой доход), факт осуществления которой полностью или частично скрывается по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ициативе гражданина и (или) его работодателя, что приводит к неисполнению установленных законодательством обязанностей.  Фактически это трудовые отношения, основанные на устной договоренности.</w:t>
      </w:r>
    </w:p>
    <w:p w:rsidR="001E247E" w:rsidRDefault="001E2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47E" w:rsidRDefault="007C29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Видами неформальной (теневой) занятости могут являться:</w:t>
      </w:r>
    </w:p>
    <w:p w:rsidR="001E247E" w:rsidRDefault="007C29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►выпол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нение работником трудовой функции за вознаграждение без письменного оформления трудового договора;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►выполнение работ (предоставление услуг) за вознаграждение с использованием цифровой платформы, которая выступает в качестве посредника между исполнителем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клиентами (платформенная занятость);</w:t>
      </w:r>
    </w:p>
    <w:p w:rsidR="001E247E" w:rsidRDefault="007C29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►осуществление гражданами предпринимательской деятельности без государственной регистрации в установленном порядке.</w:t>
      </w:r>
    </w:p>
    <w:p w:rsidR="001E247E" w:rsidRDefault="001E2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47E" w:rsidRDefault="007C2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202</w:t>
      </w:r>
      <w:r w:rsidR="0091513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администрацией района продолжалась работа по </w:t>
      </w:r>
      <w:r w:rsidR="00915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противодействию нелегальной занятости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 же </w:t>
      </w:r>
      <w:r w:rsidR="0091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постоянной основе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межведомственное взаимодействие с Управлением федеральной налоговой службы по Владимирской области (далее – УФНС), прокуратурой города Гусь-Хрустальный и территориальным центром занятости населения по городу Гусь-Хрустальн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и Гусь-Хрустальному району.</w:t>
      </w:r>
    </w:p>
    <w:p w:rsidR="00915133" w:rsidRDefault="009151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47E" w:rsidRDefault="00915133" w:rsidP="009151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 с </w:t>
      </w:r>
      <w:r w:rsidR="007C29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7C2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 от 23.05.2023 № 550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C298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C2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абочей группа</w:t>
      </w:r>
      <w:r w:rsidR="007C2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снижению уровня теневой занятости и легализации трудовых отношений на территории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Гусь-Хрустальный район.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12.08.2024 года  Рабочая группы переименована в «Рабочую группу межведомственной комиссии Владимирской области по противодействию нелегальной занятости в муниципальном образовании Гусь-Хрустальный район» (постановление администрации района от 12.08.2024 № 865 «О внесении изменений в постановление администрации района от 23.05.2023 № 550 «О создании рабочей группы по снижению уровня теневой занятости и легализации трудовых отношений на территории муниципального образования Гусь-Хрустальный район»).</w:t>
      </w:r>
      <w:proofErr w:type="gramEnd"/>
    </w:p>
    <w:p w:rsidR="001E247E" w:rsidRDefault="001E2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133" w:rsidRDefault="0091513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</w:t>
      </w:r>
      <w:r w:rsidR="007C2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было проведено 4 заседания, 2 из которых </w:t>
      </w:r>
      <w:r w:rsidR="007C29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администрации и 2 заседания Рабочей группы межведомственной комиссии Владимирской области.</w:t>
      </w:r>
    </w:p>
    <w:p w:rsidR="001E247E" w:rsidRDefault="00F677C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заседания </w:t>
      </w:r>
      <w:r w:rsidR="007C298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7C2986">
        <w:rPr>
          <w:rFonts w:ascii="Times New Roman" w:eastAsia="Calibri" w:hAnsi="Times New Roman" w:cs="Times New Roman"/>
          <w:sz w:val="28"/>
          <w:szCs w:val="28"/>
        </w:rPr>
        <w:t>ыли приглашены руководители, пред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ставители и главные бухгалтера </w:t>
      </w:r>
      <w:r w:rsidRPr="007C2986">
        <w:rPr>
          <w:rFonts w:ascii="Times New Roman" w:eastAsia="Calibri" w:hAnsi="Times New Roman" w:cs="Times New Roman"/>
          <w:b/>
          <w:sz w:val="28"/>
          <w:szCs w:val="28"/>
        </w:rPr>
        <w:t>28 организаций и 11</w:t>
      </w:r>
      <w:r w:rsidR="007C2986" w:rsidRPr="007C2986">
        <w:rPr>
          <w:rFonts w:ascii="Times New Roman" w:eastAsia="Calibri" w:hAnsi="Times New Roman" w:cs="Times New Roman"/>
          <w:b/>
          <w:sz w:val="28"/>
          <w:szCs w:val="28"/>
        </w:rPr>
        <w:t xml:space="preserve"> ИП.  З</w:t>
      </w:r>
      <w:r w:rsidR="00890D2C" w:rsidRPr="007C2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аслушано 34 </w:t>
      </w:r>
      <w:r w:rsidR="007C2986" w:rsidRPr="007C2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работодателя</w:t>
      </w:r>
      <w:r w:rsidR="007C2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7C29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выплачивающих</w:t>
      </w:r>
      <w:proofErr w:type="gramEnd"/>
      <w:r w:rsidR="007C2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заработную плату в размере ниже минимального размера оплаты труда, установленного Федеральным законом от 19 июня 2000 года № 82-ФЗ «О минимальном размере оплаты труда»</w:t>
      </w:r>
      <w:r w:rsidR="0089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2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 величины, зафиксированной статистическим </w:t>
      </w:r>
      <w:r w:rsidR="007C29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наблюдением по соответствующему виду экономической деятельности</w:t>
      </w:r>
      <w:r w:rsidR="0089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взаимодействующих с физическими лицами, применяющими специальный налоговый режим «Налог на профессиональный доход»</w:t>
      </w:r>
      <w:r w:rsidR="007C2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90D2C" w:rsidRDefault="007C298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Результат: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с руководителей организаций взяты письменные объяснения по трудоустройству работников на неполную занятость, а также обязательства о повышении заработной платы наемным работникам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E247E" w:rsidRDefault="00890D2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86">
        <w:rPr>
          <w:rFonts w:ascii="Times New Roman" w:eastAsia="Calibri" w:hAnsi="Times New Roman" w:cs="Times New Roman"/>
          <w:b/>
          <w:sz w:val="28"/>
          <w:szCs w:val="28"/>
        </w:rPr>
        <w:t>Дополнительно трудоустроено 11 человек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C2986">
        <w:rPr>
          <w:rFonts w:ascii="Times New Roman" w:eastAsia="Calibri" w:hAnsi="Times New Roman" w:cs="Times New Roman"/>
          <w:sz w:val="28"/>
          <w:szCs w:val="28"/>
        </w:rPr>
        <w:t xml:space="preserve">Кроме того, в отношении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7C2986">
        <w:rPr>
          <w:rFonts w:ascii="Times New Roman" w:eastAsia="Calibri" w:hAnsi="Times New Roman" w:cs="Times New Roman"/>
          <w:sz w:val="28"/>
          <w:szCs w:val="28"/>
        </w:rPr>
        <w:t xml:space="preserve"> ИП </w:t>
      </w:r>
      <w:r>
        <w:rPr>
          <w:rFonts w:ascii="Times New Roman" w:eastAsia="Calibri" w:hAnsi="Times New Roman" w:cs="Times New Roman"/>
          <w:sz w:val="28"/>
          <w:szCs w:val="28"/>
        </w:rPr>
        <w:t>межрайонной прокуратурой вынесено постановление о возбуждении дела об административном правонарушении, предусмотренные с.4 ст. 5.27 КоАП РФ и ч.2 ст. 5.27.1 КоАП РФ и направление дела для рассмотрения в государственную инспекцию труда Владимирской области.</w:t>
      </w:r>
    </w:p>
    <w:p w:rsidR="001E247E" w:rsidRDefault="007C29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адрес Рабочей группы в течение 202</w:t>
      </w:r>
      <w:r w:rsidR="00890D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путем сообщений через  форму обратной связи, размещенной на официальном сайте администрации района  (далее – сайт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ОМС), обращений по телефону «горячей линии», личных обращений граждан района о фактах теневой занятости и выплате заработной платы «в конверте» не  поступило.</w:t>
      </w:r>
    </w:p>
    <w:p w:rsidR="001E247E" w:rsidRDefault="001E2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47E" w:rsidRDefault="007C2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информирования населения МКУ «Управление по вопросам развития промышленности, сельского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хозяйства и предпринимательства муниципального образования Гусь-Хрустальный район» на постоянной основе проводится информационно-разъяснительная работа среди населения Гусь-Хрустального района по вопросам легализации трудовых отношений и о размере минимал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ьной заработной платы во Владимирской области. </w:t>
      </w:r>
    </w:p>
    <w:p w:rsidR="001E247E" w:rsidRDefault="00890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 </w:t>
      </w:r>
      <w:r w:rsidR="007C29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ролик на тему: «</w:t>
      </w:r>
      <w:r w:rsidR="007C29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Серая заработная плата</w:t>
      </w:r>
      <w:r w:rsidR="007C29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7C298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опубликован во всех социальных сетях администрации района.</w:t>
      </w:r>
    </w:p>
    <w:p w:rsidR="001E247E" w:rsidRDefault="001E24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47E" w:rsidRDefault="007C29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главной странице сайта ОМС на постоянной основе размещен активный баннер акции со ссылкой на информационный материал для граждан и работодателей, подготовленный специалистами МКУ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по вопросам развития промышленности, сельского хозяйства и предпринимательства муниципального образования Гусь-Хрустальный район»</w:t>
      </w:r>
    </w:p>
    <w:p w:rsidR="001E247E" w:rsidRDefault="007C2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Кроме того, на сайте ОМС предусмотрена возможность обращения граждан через форму обратной связи, либо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заполнения анонимной анкеты, звонка по телефону «горячей линии»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8 49  241)  2-13-63 / 2- 75-46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r>
        <w:rPr>
          <w:rFonts w:ascii="Times New Roman" w:hAnsi="Times New Roman" w:cs="Times New Roman"/>
          <w:color w:val="3A3A3A"/>
          <w:sz w:val="28"/>
          <w:szCs w:val="28"/>
          <w:shd w:val="clear" w:color="auto" w:fill="FFFFFF"/>
        </w:rPr>
        <w:t>ли направления сообщения в электронном виде на адрес: </w:t>
      </w:r>
      <w:r>
        <w:rPr>
          <w:rStyle w:val="a3"/>
          <w:rFonts w:ascii="Times New Roman" w:hAnsi="Times New Roman" w:cs="Times New Roman"/>
          <w:color w:val="FFFFFF"/>
          <w:sz w:val="28"/>
          <w:szCs w:val="28"/>
          <w:shd w:val="clear" w:color="auto" w:fill="800000"/>
        </w:rPr>
        <w:t>  zarplata.vkonverte.net@mail.ru </w:t>
      </w:r>
    </w:p>
    <w:p w:rsidR="001E247E" w:rsidRDefault="001E24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247E" w:rsidRDefault="001E24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247E" w:rsidRDefault="001E24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247E" w:rsidRDefault="007C29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начальника МКУ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УРПСхП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Мироедова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А.А.</w:t>
      </w:r>
    </w:p>
    <w:p w:rsidR="001E247E" w:rsidRDefault="001E24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1E247E" w:rsidRDefault="001E24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247E" w:rsidRDefault="001E24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247E" w:rsidRDefault="001E24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1E247E">
      <w:pgSz w:w="11906" w:h="16838"/>
      <w:pgMar w:top="567" w:right="1418" w:bottom="567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7E"/>
    <w:rsid w:val="001E247E"/>
    <w:rsid w:val="007C2986"/>
    <w:rsid w:val="00890D2C"/>
    <w:rsid w:val="00915133"/>
    <w:rsid w:val="00F6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0058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Arial" w:hAnsi="Arial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Times New Roman" w:hAnsi="Times New Roman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*</cp:lastModifiedBy>
  <cp:revision>33</cp:revision>
  <dcterms:created xsi:type="dcterms:W3CDTF">2023-12-21T00:53:00Z</dcterms:created>
  <dcterms:modified xsi:type="dcterms:W3CDTF">2024-12-20T06:03:00Z</dcterms:modified>
  <dc:language>ru-RU</dc:language>
</cp:coreProperties>
</file>